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9" w:rsidRDefault="003F5E99"/>
    <w:p w:rsidR="003F5E99" w:rsidRDefault="003F5E99"/>
    <w:p w:rsidR="003F5E99" w:rsidRDefault="003F5E99"/>
    <w:p w:rsidR="003F5E99" w:rsidRDefault="003F5E99"/>
    <w:p w:rsidR="003F5E99" w:rsidRDefault="003F5E99"/>
    <w:p w:rsidR="003F5E99" w:rsidRDefault="003F5E99"/>
    <w:p w:rsidR="00594EB4" w:rsidRDefault="00594EB4"/>
    <w:p w:rsidR="006D2F3D" w:rsidRDefault="003F5E99">
      <w:r w:rsidRPr="003F5E9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446B2" wp14:editId="1AA8FC86">
                <wp:simplePos x="0" y="0"/>
                <wp:positionH relativeFrom="column">
                  <wp:posOffset>2223770</wp:posOffset>
                </wp:positionH>
                <wp:positionV relativeFrom="paragraph">
                  <wp:posOffset>-231140</wp:posOffset>
                </wp:positionV>
                <wp:extent cx="2182642" cy="1216819"/>
                <wp:effectExtent l="0" t="0" r="27305" b="2159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642" cy="12168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Immunization Service Delivery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75.1pt;margin-top:-18.2pt;width:171.85pt;height:9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6A+QEAAFQEAAAOAAAAZHJzL2Uyb0RvYy54bWysVMlu2zAQvRfoPxC811rQGo5gOYcG6aVL&#10;kLQfQFNDiQA3kIwl/32HlKK4S3Io6gM95My8mfc41P560oqcwAdpTUurTUkJGG47afqW/vh++25H&#10;SYjMdExZAy09Q6DXh7dv9qNroLaDVR14giAmNKNr6RCja4oi8AE0CxvrwKBTWK9ZxK3vi86zEdG1&#10;Kuqy3Baj9Z3zlkMIeHozO+kh4wsBPH4TIkAkqqXYW8yrz+sxrcVhz5reMzdIvrTB/qELzaTBoivU&#10;DYuMPHr5B5SW3NtgRdxwqwsrhOSQOSCbqvyNzcPAHGQuKE5wq0zh/8Hyr6c7T2SHd3dFiWEa7+ge&#10;VWOmV0CqXRJodKHBuAd355ddQDOxnYTX6R95kCmLel5FhSkSjod1tau372tKOPqqutrusBLiFM/p&#10;zof4CawmyWipx/pZTHb6HOIc+hSSqgWrZHcrlcqbNCnwUXlyYnjHx77OqepRf7HdfHZV4m8pmQcr&#10;hecGLpCKxHLmla14VpDwlbkHgQIlJhl5RZjBGedgYjW7BtbBfPzhxZoZMCELZLBiLwC/knnCniVY&#10;4lMq5Mlek8vXGpuT14xc2Zq4JmtprP8bgEJWS+U5HiW7kCaZcTpOGJLMo+3OOEnM8MHi++LR5+Tk&#10;wtHNai/PLL2Ny32Gff4YHH4CAAD//wMAUEsDBBQABgAIAAAAIQCqswnr4gAAAAsBAAAPAAAAZHJz&#10;L2Rvd25yZXYueG1sTI/LTsMwEEX3SPyDNUjsWqcpCU2IU6FKPCqxSXms3XiaRMTjELtt+HuGFSxH&#10;9+jeM8V6sr044eg7RwoW8wgEUu1MR42Ct9eH2QqED5qM7h2hgm/0sC4vLwqdG3emCk+70AguIZ9r&#10;BW0IQy6lr1u02s/dgMTZwY1WBz7HRppRn7nc9jKOolRa3REvtHrATYv15+5oFXxtzXNdZR9VePKP&#10;mwMtXm7fu5VS11fT/R2IgFP4g+FXn9WhZKe9O5LxolewTKKYUQWzZXoDgok0W2Yg9owmSQyyLOT/&#10;H8ofAAAA//8DAFBLAQItABQABgAIAAAAIQC2gziS/gAAAOEBAAATAAAAAAAAAAAAAAAAAAAAAABb&#10;Q29udGVudF9UeXBlc10ueG1sUEsBAi0AFAAGAAgAAAAhADj9If/WAAAAlAEAAAsAAAAAAAAAAAAA&#10;AAAALwEAAF9yZWxzLy5yZWxzUEsBAi0AFAAGAAgAAAAhAPQInoD5AQAAVAQAAA4AAAAAAAAAAAAA&#10;AAAALgIAAGRycy9lMm9Eb2MueG1sUEsBAi0AFAAGAAgAAAAhAKqzCeviAAAACwEAAA8AAAAAAAAA&#10;AAAAAAAAUwQAAGRycy9kb3ducmV2LnhtbFBLBQYAAAAABAAEAPMAAABiBQAAAAA=&#10;" fillcolor="#ddd8c2 [2894]" strokecolor="#243f60 [1604]" strokeweight="2pt">
                <v:textbox>
                  <w:txbxContent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Immunization Service Delivery</w:t>
                      </w:r>
                    </w:p>
                  </w:txbxContent>
                </v:textbox>
              </v:rect>
            </w:pict>
          </mc:Fallback>
        </mc:AlternateContent>
      </w:r>
      <w:r w:rsidRPr="003F5E9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C5CD8" wp14:editId="09B2C534">
                <wp:simplePos x="0" y="0"/>
                <wp:positionH relativeFrom="column">
                  <wp:posOffset>2230120</wp:posOffset>
                </wp:positionH>
                <wp:positionV relativeFrom="paragraph">
                  <wp:posOffset>985520</wp:posOffset>
                </wp:positionV>
                <wp:extent cx="1483874" cy="1086958"/>
                <wp:effectExtent l="0" t="0" r="21590" b="18415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874" cy="108695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Vaccine Supply &amp; Quality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19" o:spid="_x0000_s1027" style="position:absolute;margin-left:175.6pt;margin-top:77.6pt;width:116.85pt;height:8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Sd/QEAAFsEAAAOAAAAZHJzL2Uyb0RvYy54bWyslMlu2zAQhu8F+g4E740kN0ltw3IODdJL&#10;lyBpH4CmhhYBbiAZW377DkeK4q6Hoj7IXGa+4f9rqM3NYA07QEzau5Y3FzVn4KTvtNu3/NvXuzdL&#10;zlIWrhPGO2j5CRK/2b5+tTmGNSx8700HkSHEpfUxtLzPOayrKskerEgXPoDDTeWjFRmncV91URyR&#10;bk21qOvr6uhjF6KXkBKu3o6bfEt8pUDmL0olyMy0HM+W6RnpuSvParsR630UoddyOob4h1NYoR0W&#10;nVG3Igv2FPUvKKtl9MmrfCG9rbxSWgJpQDVN/ZOax14EIC1oTgqzTen/YeXnw31kumv5Au1xwuI7&#10;ekDXhNsbYM2qGHQMaY1xj+E+TrOEw6J2UNGWf9TBBjL1NJsKQ2YSF5vL5dvlu0vOJO419fJ6dbUs&#10;1OolPcSUP4C3rAxaHrE+mSkOH1MeQ59DSrXkje7utDE0KZ0C701kB4HveLdfUKp5sp98N66tavxN&#10;JamxSjgd4IxUFZWjLhrlk4HCN+4BFBqESkbyTBjhQkpwuaGiqRcdjMtXf6xJwEJWqGBmT4AfxTyz&#10;Rwum+JIK1Nlzcj1W/1vynEGVvctzstXOx98BDKqaKo/xaNmZNWWYh91AzUORZWXnuxM2lHCy93jN&#10;ZI7EKFvYwWT6dNvKFTmfE/3lm7D9DgAA//8DAFBLAwQUAAYACAAAACEAxuLk8eAAAAALAQAADwAA&#10;AGRycy9kb3ducmV2LnhtbEyPTU/DMAyG70j8h8hI3Fjaso6uNJ3QJL4kLh0b56zx2orGKU22lX+P&#10;OcHN1vPq9eNiNdlenHD0nSMF8SwCgVQ701GjYPv+eJOB8EGT0b0jVPCNHlbl5UWhc+POVOFpExrB&#10;JeRzraANYcil9HWLVvuZG5CYHdxodeB1bKQZ9ZnLbS+TKFpIqzviC60ecN1i/bk5WgVfr+alrpYf&#10;VXj2T+sDxW93uy5T6vpqergHEXAKf2H41Wd1KNlp745kvOgV3KZxwlEGacoDJ9JsvgSxZ5Qs5iDL&#10;Qv7/ofwBAAD//wMAUEsBAi0AFAAGAAgAAAAhALaDOJL+AAAA4QEAABMAAAAAAAAAAAAAAAAAAAAA&#10;AFtDb250ZW50X1R5cGVzXS54bWxQSwECLQAUAAYACAAAACEAOP0h/9YAAACUAQAACwAAAAAAAAAA&#10;AAAAAAAvAQAAX3JlbHMvLnJlbHNQSwECLQAUAAYACAAAACEAkxgEnf0BAABbBAAADgAAAAAAAAAA&#10;AAAAAAAuAgAAZHJzL2Uyb0RvYy54bWxQSwECLQAUAAYACAAAACEAxuLk8eAAAAALAQAADwAAAAAA&#10;AAAAAAAAAABXBAAAZHJzL2Rvd25yZXYueG1sUEsFBgAAAAAEAAQA8wAAAGQFAAAAAA==&#10;" fillcolor="#ddd8c2 [2894]" strokecolor="#243f60 [1604]" strokeweight="2pt">
                <v:textbox>
                  <w:txbxContent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Vaccine Supply &amp; Quality</w:t>
                      </w:r>
                    </w:p>
                  </w:txbxContent>
                </v:textbox>
              </v:rect>
            </w:pict>
          </mc:Fallback>
        </mc:AlternateContent>
      </w:r>
      <w:r w:rsidRPr="003F5E9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42399" wp14:editId="131677E8">
                <wp:simplePos x="0" y="0"/>
                <wp:positionH relativeFrom="column">
                  <wp:posOffset>4403725</wp:posOffset>
                </wp:positionH>
                <wp:positionV relativeFrom="paragraph">
                  <wp:posOffset>-231140</wp:posOffset>
                </wp:positionV>
                <wp:extent cx="2179551" cy="1216819"/>
                <wp:effectExtent l="0" t="0" r="11430" b="2159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551" cy="12168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Communications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0" o:spid="_x0000_s1028" style="position:absolute;margin-left:346.75pt;margin-top:-18.2pt;width:171.6pt;height:9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ji+gEAAFsEAAAOAAAAZHJzL2Uyb0RvYy54bWysVMlu2zAQvRfoPxC811oAp7FgOYcG6aVL&#10;kKQfQFNDiQA3kIwt/32HlCK7S3IoqgNFzvJm3tNQ25tRK3IAH6Q1La1WJSVguO2k6Vv64+nuwzUl&#10;ITLTMWUNtPQEgd7s3r/bHl0DtR2s6sATBDGhObqWDjG6pigCH0CzsLIODDqF9ZpFPPq+6Dw7IrpW&#10;RV2WV8XR+s55yyEEtN5OTrrL+EIAj9+FCBCJain2FvPq87pPa7Hbsqb3zA2Sz22wf+hCM2mw6AJ1&#10;yyIjz17+AaUl9zZYEVfc6sIKITlkDsimKn9j8zgwB5kLihPcIlP4f7D82+HeE9m1tK4oMUzjN3pA&#10;1ZjpFZA6C3R0ocG4R3fvUa50CrhNbEfhdXojDzJmUU+LqDBGwtFYVx836zWCc/RVdXV1XW2S7MU5&#10;3fkQP4PVJG1a6rF+FpMdvoQ4hb6EpGrBKtndSaXyIU0KfFKeHBh+431f51T1rL/abrJtSnzmknmw&#10;Unhu4AKpOPPKu3hSkPCVeQCBAiUmGXlBmMAZ52BiNbkG1sFkXr9aMwMmZIEMFuwZ4FcyL9iTBHN8&#10;SoU82Uty+VZjU/KSkStbE5dkLY31fwNQyGquPMWjZBfSpG0c9+M0PCkyWfa2O+FAMcMHi9eMR58x&#10;kgsnOIs+37Z0RS7PGf38T9j9BAAA//8DAFBLAwQUAAYACAAAACEAdYSSC+MAAAAMAQAADwAAAGRy&#10;cy9kb3ducmV2LnhtbEyPy27CMBBF95X6D9ZU6g4cSBMgzQRVSH0gdRP6WJt4SKLG4zQ2kP59zard&#10;zWiO7pybr0fTiRMNrrWMMJtGIIgrq1uuEd7fHidLEM4r1qqzTAg/5GBdXF/lKtP2zCWddr4WIYRd&#10;phAa7/tMSlc1ZJSb2p443A52MMqHdailHtQ5hJtOzqMolUa1HD40qqdNQ9XX7mgQvrf6pSpXn6V/&#10;dk+bA89eFx/tEvH2Zny4B+Fp9H8wXPSDOhTBaW+PrJ3oENJVnAQUYRKndyAuRBSnCxD7MCXJHGSR&#10;y/8lil8AAAD//wMAUEsBAi0AFAAGAAgAAAAhALaDOJL+AAAA4QEAABMAAAAAAAAAAAAAAAAAAAAA&#10;AFtDb250ZW50X1R5cGVzXS54bWxQSwECLQAUAAYACAAAACEAOP0h/9YAAACUAQAACwAAAAAAAAAA&#10;AAAAAAAvAQAAX3JlbHMvLnJlbHNQSwECLQAUAAYACAAAACEAVUTY4voBAABbBAAADgAAAAAAAAAA&#10;AAAAAAAuAgAAZHJzL2Uyb0RvYy54bWxQSwECLQAUAAYACAAAACEAdYSSC+MAAAAMAQAADwAAAAAA&#10;AAAAAAAAAABUBAAAZHJzL2Rvd25yZXYueG1sUEsFBgAAAAAEAAQA8wAAAGQFAAAAAA==&#10;" fillcolor="#ddd8c2 [2894]" strokecolor="#243f60 [1604]" strokeweight="2pt">
                <v:textbox>
                  <w:txbxContent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Communications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F5E9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2B228" wp14:editId="62798F2E">
                <wp:simplePos x="0" y="0"/>
                <wp:positionH relativeFrom="column">
                  <wp:posOffset>2223770</wp:posOffset>
                </wp:positionH>
                <wp:positionV relativeFrom="paragraph">
                  <wp:posOffset>-990600</wp:posOffset>
                </wp:positionV>
                <wp:extent cx="4359102" cy="759561"/>
                <wp:effectExtent l="0" t="0" r="22860" b="2159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102" cy="75956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Planning &amp; Management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1" o:spid="_x0000_s1029" style="position:absolute;margin-left:175.1pt;margin-top:-78pt;width:343.25pt;height:5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Uj+gEAADcEAAAOAAAAZHJzL2Uyb0RvYy54bWysk81u2zAMx+8D9g6C7qsdd+mWIE4PC7rL&#10;sBVt9wCKTMUC9AVJS5y3H0U7brANOwzLQREt8kfyL2pzP1jDjhCT9q7li5uaM3DSd9odWv795eHd&#10;R85SFq4Txjto+RkSv9++fbM5hTU0vvemg8gQ4tL6FFre5xzWVZVkD1akGx/A4aHy0YqMZjxUXRQn&#10;pFtTNXV9V5187EL0ElLCr7vxkG+JrxTI/E2pBJmZlmNtmdZI676s1XYj1ocoQq/lVIb4hyqs0A6T&#10;zqidyIL9iPo3lNUy+uRVvpHeVl4pLYF6wG4W9S/dPPciAPWC4qQwy5T+H1Z+PT5GpruWNw1nTli8&#10;oydUTbiDAdYsikCnkNbo9xwe42Ql3JZuBxVt+cc+2ECinmdRYchM4sf3t8vVoka4xLMPy9XyjqDV&#10;a3SIKX8Gb1nZtDxietJSHL+kjBnR9eJSkiVvdPegjSEjHvafTGRHgRe8anb1ku4UQ67cqtLBWDPt&#10;8tlACTbuCRQ2j1U2lJHGDmaekBJcXoxHvehgTLOs8VeEKVnKoJYIsghYyArLm9kT4OI5Qi7sETP5&#10;l1CgqZ2D678VNgbPEZTZuzwHW+18/BPAYFdT5tEfy7+SpmzzsB9oMG4vM7D33RmHRTjZe3xCMkdi&#10;FGecThJgekll/K9tor++9+1PAAAA//8DAFBLAwQUAAYACAAAACEANBag0uIAAAANAQAADwAAAGRy&#10;cy9kb3ducmV2LnhtbEyPy07DQAxF90j8w8hI7NqZNG2KQiYVQgJWSLQ8xNJN3CTqPKLMNA1/j7uC&#10;pe2j63OLzWSNGGkInXcakrkCQa7ydecaDR/vT7M7ECGiq9F4Rxp+KMCmvL4qMK/92W1p3MVGcIgL&#10;OWpoY+xzKUPVksUw9z05vh38YDHyODSyHvDM4dbIhVKZtNg5/tBiT48tVcfdyWpokqU5vD2/bruR&#10;1ur49fldvaDX+vZmergHEWmKfzBc9FkdSnba+5OrgzAa0pVaMKphlqwybnVBVJqtQex5l2ZLkGUh&#10;/7cofwEAAP//AwBQSwECLQAUAAYACAAAACEAtoM4kv4AAADhAQAAEwAAAAAAAAAAAAAAAAAAAAAA&#10;W0NvbnRlbnRfVHlwZXNdLnhtbFBLAQItABQABgAIAAAAIQA4/SH/1gAAAJQBAAALAAAAAAAAAAAA&#10;AAAAAC8BAABfcmVscy8ucmVsc1BLAQItABQABgAIAAAAIQCZBGUj+gEAADcEAAAOAAAAAAAAAAAA&#10;AAAAAC4CAABkcnMvZTJvRG9jLnhtbFBLAQItABQABgAIAAAAIQA0FqDS4gAAAA0BAAAPAAAAAAAA&#10;AAAAAAAAAFQEAABkcnMvZG93bnJldi54bWxQSwUGAAAAAAQABADzAAAAYwUAAAAA&#10;" fillcolor="#92d050" strokecolor="#243f60 [1604]" strokeweight="2pt">
                <v:textbox>
                  <w:txbxContent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Planning &amp; Management</w:t>
                      </w:r>
                    </w:p>
                  </w:txbxContent>
                </v:textbox>
              </v:rect>
            </w:pict>
          </mc:Fallback>
        </mc:AlternateContent>
      </w:r>
      <w:r w:rsidRPr="003F5E9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6D211" wp14:editId="2565C7C5">
                <wp:simplePos x="0" y="0"/>
                <wp:positionH relativeFrom="column">
                  <wp:posOffset>5139055</wp:posOffset>
                </wp:positionH>
                <wp:positionV relativeFrom="paragraph">
                  <wp:posOffset>985520</wp:posOffset>
                </wp:positionV>
                <wp:extent cx="1443831" cy="1086958"/>
                <wp:effectExtent l="0" t="0" r="23495" b="18415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831" cy="108695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Surveillance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0" style="position:absolute;margin-left:404.65pt;margin-top:77.6pt;width:113.7pt;height:8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XH/gEAAFsEAAAOAAAAZHJzL2Uyb0RvYy54bWyslMlu2zAQhu8F+g4E77UWO4EjWM6hQXrp&#10;EiTtA9DUUCLADSRjy2/fIaUo7noo6oPMZeYb/r+G2t2OWpEj+CCtaWm1KikBw20nTd/Sb1/v320p&#10;CZGZjilroKVnCPR2//bN7uQaqO1gVQeeIMSE5uRaOsTomqIIfADNwso6MLgprNcs4tT3RefZCela&#10;FXVZXhcn6zvnLYcQcPVu2qT7zBcCePwiRIBIVEvxbDE/fX4e0rPY71jTe+YGyedjsH84hWbSYNEF&#10;dcciI89e/oLSknsbrIgrbnVhhZAcsgZUU5U/qXkamIOsBc0JbrEp/D8s/3x88ER2La3XlBim8R09&#10;omvM9ApIXSeDTi40GPfkHvw8CzhMakfhdfpHHWTMpp4XU2GMhONitdmst+uKEo57Vbm9vrnaJmrx&#10;mu58iB/AapIGLfVYP5vJjh9DnEJfQlK1YJXs7qVSeZI6Bd4rT44M3/Ghr3OqetafbDet3ZT4m0vm&#10;xkrh+QAXpCKpnHTlUTwrSHxlHkGgQahkIi+ECc44BxOrXDQMrINp+eqPNTMwkQUqWNgz4EcxL+zJ&#10;gjk+pULu7CW5nKr/LXnJyJWtiUuylsb63wEUqporT/Fo2YU1aRjHw5ibZ5Mi08rBdmdsKGb4YPGa&#10;8egzI21hB2fT59uWrsjlPNNfvwn77wAAAP//AwBQSwMEFAAGAAgAAAAhAOJe+JnhAAAADAEAAA8A&#10;AABkcnMvZG93bnJldi54bWxMj8tuwjAQRfeV+AdrKnVXbJISQhoHVUh9SWxCH2sTD0lEPE5jA+nf&#10;16zKcnSP7j2Tr0bTsRMOrrUkYTYVwJAqq1uqJXx+PN+nwJxXpFVnCSX8ooNVMbnJVabtmUo8bX3N&#10;Qgm5TElovO8zzl3VoFFuanukkO3tYJQP51BzPahzKDcdj4RIuFEthYVG9bhusDpsj0bCz7t+q8rl&#10;d+lf3ct6T7PN4qtNpby7HZ8egXkc/T8MF/2gDkVw2tkjacc6CalYxgENwXweAbsQIk4WwHYS4ih5&#10;AF7k/PqJ4g8AAP//AwBQSwECLQAUAAYACAAAACEAtoM4kv4AAADhAQAAEwAAAAAAAAAAAAAAAAAA&#10;AAAAW0NvbnRlbnRfVHlwZXNdLnhtbFBLAQItABQABgAIAAAAIQA4/SH/1gAAAJQBAAALAAAAAAAA&#10;AAAAAAAAAC8BAABfcmVscy8ucmVsc1BLAQItABQABgAIAAAAIQBTTyXH/gEAAFsEAAAOAAAAAAAA&#10;AAAAAAAAAC4CAABkcnMvZTJvRG9jLnhtbFBLAQItABQABgAIAAAAIQDiXviZ4QAAAAwBAAAPAAAA&#10;AAAAAAAAAAAAAFgEAABkcnMvZG93bnJldi54bWxQSwUGAAAAAAQABADzAAAAZgUAAAAA&#10;" fillcolor="#ddd8c2 [2894]" strokecolor="#243f60 [1604]" strokeweight="2pt">
                <v:textbox>
                  <w:txbxContent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Surveillance</w:t>
                      </w:r>
                    </w:p>
                  </w:txbxContent>
                </v:textbox>
              </v:rect>
            </w:pict>
          </mc:Fallback>
        </mc:AlternateContent>
      </w:r>
      <w:r w:rsidRPr="003F5E9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D9221" wp14:editId="39CBD35B">
                <wp:simplePos x="0" y="0"/>
                <wp:positionH relativeFrom="column">
                  <wp:posOffset>2230120</wp:posOffset>
                </wp:positionH>
                <wp:positionV relativeFrom="paragraph">
                  <wp:posOffset>2072640</wp:posOffset>
                </wp:positionV>
                <wp:extent cx="4352924" cy="790261"/>
                <wp:effectExtent l="0" t="0" r="10160" b="1016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4" cy="79026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Monitoring &amp; Using Data for Action (Response)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31" style="position:absolute;margin-left:175.6pt;margin-top:163.2pt;width:342.7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N39AEAADcEAAAOAAAAZHJzL2Uyb0RvYy54bWysU01v2zAMvQ/YfxB0X+y4TbcEcXpY0F2G&#10;rWi3H6DIVCxAX6C0xPn3o2TPDdZhh2E+yJRIPvI9Udv7wRp2Aozau5YvFzVn4KTvtDu2/Pu3h3cf&#10;OItJuE4Y76DlF4j8fvf2zfYcNtD43psOkBGIi5tzaHmfUthUVZQ9WBEXPoAjp/JoRaItHqsOxZnQ&#10;ramaur6rzh67gF5CjHS6H518V/CVApm+KhUhMdNy6i2VFct6yGu124rNEUXotZzaEP/QhRXaUdEZ&#10;ai+SYD9Qv4KyWqKPXqWF9LbySmkJhQOxWda/sXnuRYDChcSJYZYp/j9Y+eX0iEx3LW9uOXPC0h09&#10;kWrCHQ2w5iYLdA5xQ3HP4RGnXSQzsx0U2vwnHmwool5mUWFITNLh7c2qWWdwSb7367q5W2bQ6iU7&#10;YEyfwFuWjZYjlS9aitPnmMbQXyG5WPRGdw/amLLB4+GjQXYSdMHrZl+vyp0S+lVYlRmMPRcrXQzk&#10;ZOOeQBF56rIpFcvYwYwnpASXlqOrFx2MZVY1fROHOaMwKoAZWVF7M/YEkEf6NfbIb4rPqVCmdk6u&#10;/9bYmDxnlMrepTnZaufxTwCGWE2Vx3hq/0qabKbhMJTBWOXIfHLw3YWGRTjZe3pCMmHByC6aziLA&#10;9JLy+F/vC/rLe9/9BAAA//8DAFBLAwQUAAYACAAAACEA6NdUdeIAAAAMAQAADwAAAGRycy9kb3du&#10;cmV2LnhtbEyPwU7DMAyG70i8Q2Qkbixp13WjNJ0QEnBCYgMmjlnjtdUSp2qyrrw92Qlutvzp9/eX&#10;68kaNuLgO0cSkpkAhlQ73VEj4fPj+W4FzAdFWhlHKOEHPayr66tSFdqdaYPjNjQshpAvlIQ2hL7g&#10;3NctWuVnrkeKt4MbrApxHRquB3WO4dbwVIicW9VR/NCqHp9arI/bk5XQJJk5vL+8bboRl+K4+/qu&#10;X5WT8vZmenwAFnAKfzBc9KM6VNFp706kPTMS5oskjWgc0jwDdiHEPF8C20vIFuIeeFXy/yWqXwAA&#10;AP//AwBQSwECLQAUAAYACAAAACEAtoM4kv4AAADhAQAAEwAAAAAAAAAAAAAAAAAAAAAAW0NvbnRl&#10;bnRfVHlwZXNdLnhtbFBLAQItABQABgAIAAAAIQA4/SH/1gAAAJQBAAALAAAAAAAAAAAAAAAAAC8B&#10;AABfcmVscy8ucmVsc1BLAQItABQABgAIAAAAIQBdjON39AEAADcEAAAOAAAAAAAAAAAAAAAAAC4C&#10;AABkcnMvZTJvRG9jLnhtbFBLAQItABQABgAIAAAAIQDo11R14gAAAAwBAAAPAAAAAAAAAAAAAAAA&#10;AE4EAABkcnMvZG93bnJldi54bWxQSwUGAAAAAAQABADzAAAAXQUAAAAA&#10;" fillcolor="#92d050" strokecolor="#243f60 [1604]" strokeweight="2pt">
                <v:textbox>
                  <w:txbxContent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Monitoring &amp; Using Data for Action (Response)</w:t>
                      </w:r>
                    </w:p>
                  </w:txbxContent>
                </v:textbox>
              </v:rect>
            </w:pict>
          </mc:Fallback>
        </mc:AlternateContent>
      </w:r>
      <w:r w:rsidRPr="003F5E9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81BF4" wp14:editId="29D54DF0">
                <wp:simplePos x="0" y="0"/>
                <wp:positionH relativeFrom="column">
                  <wp:posOffset>6583045</wp:posOffset>
                </wp:positionH>
                <wp:positionV relativeFrom="paragraph">
                  <wp:posOffset>-990600</wp:posOffset>
                </wp:positionV>
                <wp:extent cx="1236663" cy="3853599"/>
                <wp:effectExtent l="0" t="0" r="20955" b="1397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663" cy="385359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Human Resources </w:t>
                            </w:r>
                          </w:p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&amp; </w:t>
                            </w:r>
                          </w:p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Capacity Building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4" o:spid="_x0000_s1032" style="position:absolute;margin-left:518.35pt;margin-top:-78pt;width:97.4pt;height:30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NB9gEAADgEAAAOAAAAZHJzL2Uyb0RvYy54bWysU01v2zAMvQ/YfxB0X+w4s9EEcXpY0F2G&#10;rWi7H6DIVCxAX5C02Pn3o2TPDdZhh2E+yJRIPvI9Ufv7UStyAR+kNS1dr0pKwHDbSXNu6feXhw93&#10;lITITMeUNdDSKwR6f3j/bj+4HVS2t6oDTxDEhN3gWtrH6HZFEXgPmoWVdWDQKazXLOLWn4vOswHR&#10;tSqqsmyKwfrOecshBDw9Tk56yPhCAI/fhAgQiWop9hbz6vN6Smtx2LPd2TPXSz63wf6hC82kwaIL&#10;1JFFRn54+QZKS+5tsCKuuNWFFUJyyByQzbr8jc1zzxxkLihOcItM4f/B8q+XR09k19KqpsQwjXf0&#10;hKoxc1ZAqo9JoMGFHcY9u0c/7wKaie0ovE5/5EHGLOp1ERXGSDgerqtN0zQbSjj6Nnf1pt5uE2rx&#10;mu58iJ/BapKMlnqsn8Vkly8hTqG/QlK1YJXsHqRSeePPp0/KkwvDG95Wx7LOl4roN2FFojA1na14&#10;VZCSlXkCgeyxzSpXzHMHCx7jHExcT66edTCVqUv8Zg5LRmaUAROywPYW7BkgzfRb7InfHJ9SIY/t&#10;klz+rbEpecnIla2JS7KWxvo/AShkNVee4rH9G2mSGcfTmCejSZHp5GS7K04LM7y3+IZ49BkjuXA8&#10;swDzU0rzf7vP6K8P/vATAAD//wMAUEsDBBQABgAIAAAAIQB4L5Kg4wAAAA4BAAAPAAAAZHJzL2Rv&#10;d25yZXYueG1sTI9NT8JAFEX3Jv6HyTNxBzMFWrB2SoyJujIBFONy6DzahvloOkOp/97HSpc37+S+&#10;c4v1aA0bsA+tdxKSqQCGrvK6dbWEz4+XyQpYiMppZbxDCT8YYF3e3hQq1/7itjjsYs2oxIVcSWhi&#10;7HLOQ9WgVWHqO3R0O/reqkixr7nu1YXKreEzITJuVevoQ6M6fG6wOu3OVkKdLMxx8/q+bQdcitPX&#10;/rt6U17K+7vx6RFYxDH+wXDVJ3Uoyengz04HZiiLebYkVsIkSTOadWVm8yQFdpCwSMUD8LLg/2eU&#10;vwAAAP//AwBQSwECLQAUAAYACAAAACEAtoM4kv4AAADhAQAAEwAAAAAAAAAAAAAAAAAAAAAAW0Nv&#10;bnRlbnRfVHlwZXNdLnhtbFBLAQItABQABgAIAAAAIQA4/SH/1gAAAJQBAAALAAAAAAAAAAAAAAAA&#10;AC8BAABfcmVscy8ucmVsc1BLAQItABQABgAIAAAAIQChtHNB9gEAADgEAAAOAAAAAAAAAAAAAAAA&#10;AC4CAABkcnMvZTJvRG9jLnhtbFBLAQItABQABgAIAAAAIQB4L5Kg4wAAAA4BAAAPAAAAAAAAAAAA&#10;AAAAAFAEAABkcnMvZG93bnJldi54bWxQSwUGAAAAAAQABADzAAAAYAUAAAAA&#10;" fillcolor="#92d050" strokecolor="#243f60 [1604]" strokeweight="2pt">
                <v:textbox>
                  <w:txbxContent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Human Resources </w:t>
                      </w:r>
                    </w:p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&amp; </w:t>
                      </w:r>
                    </w:p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Capacity Building</w:t>
                      </w:r>
                    </w:p>
                  </w:txbxContent>
                </v:textbox>
              </v:rect>
            </w:pict>
          </mc:Fallback>
        </mc:AlternateContent>
      </w:r>
      <w:r w:rsidRPr="003F5E9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BB20C" wp14:editId="7C8A6999">
                <wp:simplePos x="0" y="0"/>
                <wp:positionH relativeFrom="column">
                  <wp:posOffset>1038225</wp:posOffset>
                </wp:positionH>
                <wp:positionV relativeFrom="paragraph">
                  <wp:posOffset>-990600</wp:posOffset>
                </wp:positionV>
                <wp:extent cx="1192213" cy="3853599"/>
                <wp:effectExtent l="0" t="0" r="27305" b="1397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213" cy="385359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Finance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3" style="position:absolute;margin-left:81.75pt;margin-top:-78pt;width:93.9pt;height:30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XK9gEAADgEAAAOAAAAZHJzL2Uyb0RvYy54bWysU01v2zAMvQ/YfxB0X/wRpG2MOD0s6C7D&#10;VrTbD1BkyhagL0ha4vz7UbLnBuvQQzEfZEokH/meqN39qBU5gQ/SmpZWq5ISMNx20vQt/fnj4dMd&#10;JSEy0zFlDbT0AoHe7z9+2J1dA7UdrOrAEwQxoTm7lg4xuqYoAh9As7CyDgw6hfWaRdz6vug8OyO6&#10;VkVdljfF2frOecshBDw9TE66z/hCAI/fhQgQiWop9hbz6vN6TGux37Gm98wNks9tsHd0oZk0WHSB&#10;OrDIyC8vX0Fpyb0NVsQVt7qwQkgOmQOyqcq/2DwPzEHmguIEt8gU/h8s/3Z69ER2La1vKTFM4x09&#10;oWrM9ApIfZMEOrvQYNyze/TzLqCZ2I7C6/RHHmTMol4WUWGMhONhVW3rulpTwtG3vtusN9ttQi1e&#10;0p0P8QtYTZLRUo/1s5js9DXEKfRPSKoWrJLdg1Qqb3x//Kw8OTG84W19KDf5UhH9KqxIFKamsxUv&#10;ClKyMk8gkD22WeeKee5gwWOcg4nV5BpYB1OZTYnfzGHJyIwyYEIW2N6CPQOkmX6NPfGb41Mq5LFd&#10;ksu3GpuSl4xc2Zq4JGtprP8XgEJWc+UpHtu/kiaZcTyOeTJuU2Q6OdrugtPCDB8sviEefcZILhzP&#10;LMD8lNL8X+8z+suD3/8GAAD//wMAUEsDBBQABgAIAAAAIQDVgce+4QAAAAwBAAAPAAAAZHJzL2Rv&#10;d25yZXYueG1sTI/LTsMwEEX3SPyDNUjsWiekCRDiVAgJWCHR8hDLaTxNovoRxW4a/p5hBcurObpz&#10;brWerRETjaH3TkG6TECQa7zuXavg/e1xcQMiRHQajXek4JsCrOvzswpL7U9uQ9M2toJLXChRQRfj&#10;UEoZmo4shqUfyPFt70eLkePYSj3iicutkVdJUkiLveMPHQ700FFz2B6tgjZdmf3r08umn+g6OXx+&#10;fDXP6JW6vJjv70BEmuMfDL/6rA41O+380ekgDOciyxlVsEjzglcxkuVpBmKnYJUntyDrSv4fUf8A&#10;AAD//wMAUEsBAi0AFAAGAAgAAAAhALaDOJL+AAAA4QEAABMAAAAAAAAAAAAAAAAAAAAAAFtDb250&#10;ZW50X1R5cGVzXS54bWxQSwECLQAUAAYACAAAACEAOP0h/9YAAACUAQAACwAAAAAAAAAAAAAAAAAv&#10;AQAAX3JlbHMvLnJlbHNQSwECLQAUAAYACAAAACEAmPWlyvYBAAA4BAAADgAAAAAAAAAAAAAAAAAu&#10;AgAAZHJzL2Uyb0RvYy54bWxQSwECLQAUAAYACAAAACEA1YHHvuEAAAAMAQAADwAAAAAAAAAAAAAA&#10;AABQBAAAZHJzL2Rvd25yZXYueG1sUEsFBgAAAAAEAAQA8wAAAF4FAAAAAA==&#10;" fillcolor="#92d050" strokecolor="#243f60 [1604]" strokeweight="2pt">
                <v:textbox>
                  <w:txbxContent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Finance</w:t>
                      </w:r>
                    </w:p>
                  </w:txbxContent>
                </v:textbox>
              </v:rect>
            </w:pict>
          </mc:Fallback>
        </mc:AlternateContent>
      </w:r>
      <w:r w:rsidRPr="003F5E9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1FA81" wp14:editId="17F424AC">
                <wp:simplePos x="0" y="0"/>
                <wp:positionH relativeFrom="column">
                  <wp:posOffset>-762000</wp:posOffset>
                </wp:positionH>
                <wp:positionV relativeFrom="paragraph">
                  <wp:posOffset>-990600</wp:posOffset>
                </wp:positionV>
                <wp:extent cx="1524000" cy="3853599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535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 Routine Immunization System</w:t>
                            </w:r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34" type="#_x0000_t202" style="position:absolute;margin-left:-60pt;margin-top:-78pt;width:120pt;height:30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EmrQEAAEwDAAAOAAAAZHJzL2Uyb0RvYy54bWysU9uO2yAQfa/Uf0C8NzjJuspacVZtV9uX&#10;3qTdfgDhEiMBg4DEzt93wJs0at+qvmCYy5k5Z8bbh8lZclIxGfA9XS4aSpQXII0/9PTny9O7DSUp&#10;cy+5Ba96elaJPuzevtmOoVMrGMBKFQmC+NSNoadDzqFjLIlBOZ4WEJRHp4boeMZnPDAZ+YjozrJV&#10;07xnI0QZIgiVElofZyfdVXytlcjftU4qE9tT7C3XM9ZzX0622/LuEHkYjHhtg/9DF44bj0WvUI88&#10;c3KM5i8oZ0SEBDovBDgGWhuhKgdks2z+YPM88KAqFxQnhatM6f/Bim+nH5EY2dN1S4nnDmf0oqb8&#10;ESayvivyjCF1GPUcMC5PaMcxX+wJjYX1pKMrX+RD0I9Cn6/iIhgRJald3TUNugT61pt23d7fFxz2&#10;Oz3ElD8rcKRcehpxelVUfvqS8hx6CSnVElgjn4y19VE2Rn2ykZw4znp/WNZUe3RfQc62TVvqzzh1&#10;wUp4beAGiRW+M69yy9N+qvJsLpz3IM8za49b+eGYQZvaXAm/OCsKjqyiv65X2YnbN95vf4LdLwAA&#10;AP//AwBQSwMEFAAGAAgAAAAhAN2it9HhAAAADQEAAA8AAABkcnMvZG93bnJldi54bWxMj0FPwzAM&#10;he9I/IfISNy2dBMbozSdEBISoIHEBpy9JmsrGqdK0rXs1+Nygduz39Pz52w92EYcjQ+1IwWzaQLC&#10;UOF0TaWC993DZAUiRCSNjSOj4NsEWOfnZxmm2vX0Zo7bWAouoZCigirGNpUyFJWxGKauNcTewXmL&#10;kUdfSu2x53LbyHmSLKXFmvhCha25r0zxte2sgg09P+Fht3o5neZd//H5eN2/brxSlxfD3S2IaIb4&#10;F4YRn9EhZ6a960gH0SiYzLifs6NaLFmNmd/VXsHVIrkBmWfy/xf5DwAAAP//AwBQSwECLQAUAAYA&#10;CAAAACEAtoM4kv4AAADhAQAAEwAAAAAAAAAAAAAAAAAAAAAAW0NvbnRlbnRfVHlwZXNdLnhtbFBL&#10;AQItABQABgAIAAAAIQA4/SH/1gAAAJQBAAALAAAAAAAAAAAAAAAAAC8BAABfcmVscy8ucmVsc1BL&#10;AQItABQABgAIAAAAIQC3dvEmrQEAAEwDAAAOAAAAAAAAAAAAAAAAAC4CAABkcnMvZTJvRG9jLnht&#10;bFBLAQItABQABgAIAAAAIQDdorfR4QAAAA0BAAAPAAAAAAAAAAAAAAAAAAcEAABkcnMvZG93bnJl&#10;di54bWxQSwUGAAAAAAQABADzAAAAFQUAAAAA&#10;" fillcolor="#d8d8d8 [2732]" stroked="f">
                <v:textbox>
                  <w:txbxContent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 Routine Immunization System</w:t>
                      </w:r>
                    </w:p>
                  </w:txbxContent>
                </v:textbox>
              </v:shape>
            </w:pict>
          </mc:Fallback>
        </mc:AlternateContent>
      </w:r>
      <w:r w:rsidRPr="003F5E9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F8CFD" wp14:editId="174089B9">
                <wp:simplePos x="0" y="0"/>
                <wp:positionH relativeFrom="column">
                  <wp:posOffset>3714115</wp:posOffset>
                </wp:positionH>
                <wp:positionV relativeFrom="paragraph">
                  <wp:posOffset>985520</wp:posOffset>
                </wp:positionV>
                <wp:extent cx="1514911" cy="1086958"/>
                <wp:effectExtent l="0" t="0" r="28575" b="18415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911" cy="108695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8E5" w:rsidRDefault="00A518E5" w:rsidP="003F5E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Cold Chain &amp; Logistics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5" o:spid="_x0000_s1035" style="position:absolute;margin-left:292.45pt;margin-top:77.6pt;width:119.3pt;height:8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F3/QEAAFsEAAAOAAAAZHJzL2Uyb0RvYy54bWyslMlu2zAQhu8F+g4E77UW1IYtWM6hQXrp&#10;EiTpA9DUUCLADSRjy2/fIaUo7noo6oPMZeYb/r+G2t+MWpET+CCtaWm1KikBw20nTd/Sb09377aU&#10;hMhMx5Q10NILBHpzePtmf3YN1HawqgNPEGJCc3YtHWJ0TVEEPoBmYWUdGNwU1msWcer7ovPsjHSt&#10;irosN8XZ+s55yyEEXL2dNukh84UAHr8KESAS1VI8W8xPn5/H9CwOe9b0nrlB8vkY7B9OoZk0WHRB&#10;3bLIyLOXv6C05N4GK+KKW11YISSHrAHVVOVPah4H5iBrQXOCW2wK/w/Lv5zuPZFdS+sNJYZpfEcP&#10;6BozvQJSr5NBZxcajHt0936eBRwmtaPwOv2jDjJmUy+LqTBGwnGxWlfvd1VFCce9qtxuduttohav&#10;6c6H+BGsJmnQUo/1s5ns9CnEKfQlJFULVsnuTiqVJ6lT4IPy5MTwHR/7OqeqZ/3ZdtParsTfXDI3&#10;VgrPB7giFUnlpCuP4kVB4ivzAAINQiUTeSFMcMY5mFjlomFgHUzL6z/WzMBEFqhgYc+AH8W8sCcL&#10;5viUCrmzl+Ryqv635CUjV7YmLslaGut/B1Coaq48xaNlV9akYRyPY26eXYpMK0fbXbChmOGDxWvG&#10;o8+MtIUdnE2fb1u6ItfzTH/9Jhy+AwAA//8DAFBLAwQUAAYACAAAACEAEa+oveIAAAALAQAADwAA&#10;AGRycy9kb3ducmV2LnhtbEyPy07DMBBF90j8gzVI7KjTtClpiFOhSjwqsUlbWLvxNImIxyF22/D3&#10;DCtYju7RvWfy1Wg7ccbBt44UTCcRCKTKmZZqBfvd010KwgdNRneOUME3elgV11e5zoy7UInnbagF&#10;l5DPtIImhD6T0lcNWu0nrkfi7OgGqwOfQy3NoC9cbjsZR9FCWt0SLzS6x3WD1ef2ZBV8bcxrVS4/&#10;yvDin9dHmr7dv7epUrc34+MDiIBj+IPhV5/VoWCngzuR8aJTkKTzJaMcJEkMgok0niUgDgpm8WIO&#10;ssjl/x+KHwAAAP//AwBQSwECLQAUAAYACAAAACEAtoM4kv4AAADhAQAAEwAAAAAAAAAAAAAAAAAA&#10;AAAAW0NvbnRlbnRfVHlwZXNdLnhtbFBLAQItABQABgAIAAAAIQA4/SH/1gAAAJQBAAALAAAAAAAA&#10;AAAAAAAAAC8BAABfcmVscy8ucmVsc1BLAQItABQABgAIAAAAIQCTzEF3/QEAAFsEAAAOAAAAAAAA&#10;AAAAAAAAAC4CAABkcnMvZTJvRG9jLnhtbFBLAQItABQABgAIAAAAIQARr6i94gAAAAsBAAAPAAAA&#10;AAAAAAAAAAAAAFcEAABkcnMvZG93bnJldi54bWxQSwUGAAAAAAQABADzAAAAZgUAAAAA&#10;" fillcolor="#ddd8c2 [2894]" strokecolor="#243f60 [1604]" strokeweight="2pt">
                <v:textbox>
                  <w:txbxContent>
                    <w:p w:rsidR="00A518E5" w:rsidRDefault="00A518E5" w:rsidP="003F5E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Cold Chain &amp; Logistics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2F3D" w:rsidSect="003F5E99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E5" w:rsidRDefault="00A518E5" w:rsidP="003F5E99">
      <w:r>
        <w:separator/>
      </w:r>
    </w:p>
  </w:endnote>
  <w:endnote w:type="continuationSeparator" w:id="0">
    <w:p w:rsidR="00A518E5" w:rsidRDefault="00A518E5" w:rsidP="003F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E5" w:rsidRDefault="00A518E5">
    <w:pPr>
      <w:pStyle w:val="Footer"/>
    </w:pPr>
  </w:p>
  <w:p w:rsidR="00A518E5" w:rsidRDefault="00A518E5">
    <w:pPr>
      <w:pStyle w:val="Footer"/>
    </w:pPr>
  </w:p>
  <w:p w:rsidR="00A518E5" w:rsidRDefault="00A518E5">
    <w:pPr>
      <w:pStyle w:val="Footer"/>
    </w:pPr>
  </w:p>
  <w:p w:rsidR="00A518E5" w:rsidRDefault="00A51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E5" w:rsidRDefault="00A518E5" w:rsidP="003F5E99">
      <w:r>
        <w:separator/>
      </w:r>
    </w:p>
  </w:footnote>
  <w:footnote w:type="continuationSeparator" w:id="0">
    <w:p w:rsidR="00A518E5" w:rsidRDefault="00A518E5" w:rsidP="003F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9"/>
    <w:rsid w:val="000074FB"/>
    <w:rsid w:val="003F5E99"/>
    <w:rsid w:val="0057334B"/>
    <w:rsid w:val="00594EB4"/>
    <w:rsid w:val="006D2F3D"/>
    <w:rsid w:val="00A5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E99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3F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E99"/>
    <w:rPr>
      <w:sz w:val="24"/>
      <w:szCs w:val="24"/>
    </w:rPr>
  </w:style>
  <w:style w:type="paragraph" w:styleId="Footer">
    <w:name w:val="footer"/>
    <w:basedOn w:val="Normal"/>
    <w:link w:val="FooterChar"/>
    <w:rsid w:val="003F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E99"/>
    <w:rPr>
      <w:sz w:val="24"/>
      <w:szCs w:val="24"/>
    </w:rPr>
  </w:style>
  <w:style w:type="paragraph" w:styleId="BalloonText">
    <w:name w:val="Balloon Text"/>
    <w:basedOn w:val="Normal"/>
    <w:link w:val="BalloonTextChar"/>
    <w:rsid w:val="0059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E99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3F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E99"/>
    <w:rPr>
      <w:sz w:val="24"/>
      <w:szCs w:val="24"/>
    </w:rPr>
  </w:style>
  <w:style w:type="paragraph" w:styleId="Footer">
    <w:name w:val="footer"/>
    <w:basedOn w:val="Normal"/>
    <w:link w:val="FooterChar"/>
    <w:rsid w:val="003F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E99"/>
    <w:rPr>
      <w:sz w:val="24"/>
      <w:szCs w:val="24"/>
    </w:rPr>
  </w:style>
  <w:style w:type="paragraph" w:styleId="BalloonText">
    <w:name w:val="Balloon Text"/>
    <w:basedOn w:val="Normal"/>
    <w:link w:val="BalloonTextChar"/>
    <w:rsid w:val="0059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ccu7</dc:creator>
  <cp:lastModifiedBy>ccu7</cp:lastModifiedBy>
  <cp:revision>2</cp:revision>
  <dcterms:created xsi:type="dcterms:W3CDTF">2012-04-08T18:07:00Z</dcterms:created>
  <dcterms:modified xsi:type="dcterms:W3CDTF">2012-04-08T19:00:00Z</dcterms:modified>
</cp:coreProperties>
</file>